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8C" w:rsidRPr="00CE2D8D" w:rsidRDefault="0036318C" w:rsidP="0036318C">
      <w:pPr>
        <w:tabs>
          <w:tab w:val="left" w:pos="4440"/>
        </w:tabs>
        <w:spacing w:after="0" w:line="240" w:lineRule="auto"/>
        <w:ind w:right="-11"/>
        <w:jc w:val="center"/>
        <w:rPr>
          <w:rFonts w:ascii="Tahoma" w:hAnsi="Tahoma" w:cs="Tahoma"/>
          <w:b/>
          <w:sz w:val="24"/>
          <w:szCs w:val="24"/>
        </w:rPr>
      </w:pPr>
      <w:r w:rsidRPr="00CE2D8D">
        <w:rPr>
          <w:rFonts w:ascii="Tahoma" w:hAnsi="Tahoma" w:cs="Tahoma"/>
          <w:b/>
          <w:sz w:val="24"/>
          <w:szCs w:val="24"/>
        </w:rPr>
        <w:t>Программа семинара для ОМС и ОГВ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36318C" w:rsidRPr="00CE2D8D" w:rsidRDefault="0036318C" w:rsidP="0036318C">
      <w:pPr>
        <w:tabs>
          <w:tab w:val="left" w:pos="4440"/>
        </w:tabs>
        <w:spacing w:after="0" w:line="240" w:lineRule="auto"/>
        <w:ind w:right="-11"/>
        <w:jc w:val="center"/>
        <w:rPr>
          <w:rFonts w:ascii="Tahoma" w:hAnsi="Tahoma" w:cs="Tahoma"/>
          <w:b/>
          <w:sz w:val="24"/>
          <w:szCs w:val="24"/>
        </w:rPr>
      </w:pPr>
    </w:p>
    <w:p w:rsidR="0036318C" w:rsidRDefault="0036318C" w:rsidP="0036318C">
      <w:pPr>
        <w:autoSpaceDE w:val="0"/>
        <w:autoSpaceDN w:val="0"/>
        <w:adjustRightInd w:val="0"/>
        <w:spacing w:after="0" w:line="240" w:lineRule="auto"/>
        <w:ind w:right="-11"/>
        <w:jc w:val="center"/>
        <w:rPr>
          <w:rFonts w:ascii="Tahoma" w:hAnsi="Tahoma" w:cs="Tahoma"/>
          <w:b/>
          <w:sz w:val="24"/>
          <w:szCs w:val="24"/>
        </w:rPr>
      </w:pPr>
      <w:r w:rsidRPr="00CE2D8D">
        <w:rPr>
          <w:rFonts w:ascii="Tahoma" w:hAnsi="Tahoma" w:cs="Tahoma"/>
          <w:b/>
          <w:sz w:val="24"/>
          <w:szCs w:val="24"/>
        </w:rPr>
        <w:t>«Реализация полномочий органами местного самоуправления в части земельно-имущественных отношений. Вопросы земельного законодательства и возможности программных инструментов, применяемых представителями органов местного самоуправления и государственной власти»</w:t>
      </w:r>
    </w:p>
    <w:p w:rsidR="007D6EDD" w:rsidRDefault="007D6EDD" w:rsidP="007827EA">
      <w:pPr>
        <w:pStyle w:val="Default"/>
      </w:pPr>
    </w:p>
    <w:p w:rsidR="0036318C" w:rsidRPr="007827EA" w:rsidRDefault="009A6E35" w:rsidP="007827EA">
      <w:pPr>
        <w:pStyle w:val="Default"/>
      </w:pPr>
      <w:r>
        <w:t xml:space="preserve">Регистрация участников: </w:t>
      </w:r>
      <w:hyperlink r:id="rId8" w:history="1">
        <w:r w:rsidR="007D6EDD">
          <w:rPr>
            <w:rStyle w:val="ab"/>
            <w:rFonts w:ascii="Times New Roman" w:hAnsi="Times New Roman"/>
          </w:rPr>
          <w:t>http://a366.vr.mirapolis.ru/mira-a366/s/l8odwJ</w:t>
        </w:r>
      </w:hyperlink>
    </w:p>
    <w:p w:rsidR="0036318C" w:rsidRPr="00CE2D8D" w:rsidRDefault="00CA2BF7" w:rsidP="0036318C">
      <w:pPr>
        <w:pStyle w:val="Default"/>
      </w:pPr>
      <w:r>
        <w:t>Время проведения</w:t>
      </w:r>
      <w:r w:rsidR="0036318C" w:rsidRPr="00CE2D8D">
        <w:t xml:space="preserve"> </w:t>
      </w:r>
      <w:proofErr w:type="spellStart"/>
      <w:r w:rsidR="007D6EDD">
        <w:t>веб</w:t>
      </w:r>
      <w:r w:rsidR="0036318C" w:rsidRPr="00CE2D8D">
        <w:t>инара</w:t>
      </w:r>
      <w:proofErr w:type="spellEnd"/>
      <w:r w:rsidR="0036318C" w:rsidRPr="00CE2D8D">
        <w:t xml:space="preserve">: </w:t>
      </w:r>
      <w:r w:rsidR="0036318C">
        <w:t>1</w:t>
      </w:r>
      <w:r w:rsidR="009A6E35">
        <w:t>1</w:t>
      </w:r>
      <w:r w:rsidR="0036318C">
        <w:t>:00</w:t>
      </w:r>
      <w:r>
        <w:t>-1</w:t>
      </w:r>
      <w:r w:rsidR="009A6E35">
        <w:t>3:00, 12</w:t>
      </w:r>
      <w:r>
        <w:t xml:space="preserve"> июля 2016г.</w:t>
      </w:r>
    </w:p>
    <w:p w:rsidR="007D6EDD" w:rsidRDefault="007D6EDD" w:rsidP="0036318C">
      <w:pPr>
        <w:pStyle w:val="Default"/>
      </w:pPr>
    </w:p>
    <w:p w:rsidR="0036318C" w:rsidRPr="00CE2D8D" w:rsidRDefault="0036318C" w:rsidP="0036318C">
      <w:pPr>
        <w:pStyle w:val="Default"/>
      </w:pPr>
      <w:r w:rsidRPr="00CE2D8D">
        <w:t xml:space="preserve">Участие: бесплатно </w:t>
      </w:r>
    </w:p>
    <w:p w:rsidR="00BB6D2A" w:rsidRPr="007D6EDD" w:rsidRDefault="0036318C" w:rsidP="0036318C">
      <w:pPr>
        <w:autoSpaceDE w:val="0"/>
        <w:autoSpaceDN w:val="0"/>
        <w:adjustRightInd w:val="0"/>
        <w:spacing w:line="240" w:lineRule="auto"/>
        <w:ind w:right="-11"/>
        <w:rPr>
          <w:rFonts w:ascii="Tahoma" w:hAnsi="Tahoma" w:cs="Tahoma"/>
          <w:sz w:val="24"/>
          <w:szCs w:val="24"/>
        </w:rPr>
      </w:pPr>
      <w:r w:rsidRPr="00CE2D8D">
        <w:rPr>
          <w:rFonts w:ascii="Tahoma" w:hAnsi="Tahoma" w:cs="Tahoma"/>
          <w:sz w:val="24"/>
          <w:szCs w:val="24"/>
        </w:rPr>
        <w:t>Продолжительность семинара: ~</w:t>
      </w:r>
      <w:r>
        <w:rPr>
          <w:rFonts w:ascii="Tahoma" w:hAnsi="Tahoma" w:cs="Tahoma"/>
          <w:sz w:val="24"/>
          <w:szCs w:val="24"/>
        </w:rPr>
        <w:t>2</w:t>
      </w:r>
      <w:r w:rsidRPr="00CE2D8D">
        <w:rPr>
          <w:rFonts w:ascii="Tahoma" w:hAnsi="Tahoma" w:cs="Tahoma"/>
          <w:sz w:val="24"/>
          <w:szCs w:val="24"/>
        </w:rPr>
        <w:t xml:space="preserve"> часа</w:t>
      </w:r>
      <w:bookmarkStart w:id="0" w:name="_GoBack"/>
      <w:bookmarkEnd w:id="0"/>
    </w:p>
    <w:tbl>
      <w:tblPr>
        <w:tblW w:w="108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35"/>
        <w:gridCol w:w="1411"/>
        <w:gridCol w:w="2823"/>
      </w:tblGrid>
      <w:tr w:rsidR="0036318C" w:rsidRPr="009E30ED" w:rsidTr="00544C04">
        <w:trPr>
          <w:trHeight w:val="191"/>
        </w:trPr>
        <w:tc>
          <w:tcPr>
            <w:tcW w:w="6635" w:type="dxa"/>
          </w:tcPr>
          <w:p w:rsidR="0036318C" w:rsidRPr="009E30ED" w:rsidRDefault="0036318C" w:rsidP="00544C04">
            <w:pPr>
              <w:ind w:right="-11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E30ED">
              <w:rPr>
                <w:rFonts w:ascii="Tahoma" w:hAnsi="Tahoma" w:cs="Tahoma"/>
                <w:b/>
                <w:sz w:val="24"/>
                <w:szCs w:val="24"/>
              </w:rPr>
              <w:t>Вопросы</w:t>
            </w:r>
          </w:p>
        </w:tc>
        <w:tc>
          <w:tcPr>
            <w:tcW w:w="1411" w:type="dxa"/>
          </w:tcPr>
          <w:p w:rsidR="0036318C" w:rsidRPr="009E30ED" w:rsidRDefault="0036318C" w:rsidP="00544C04">
            <w:pPr>
              <w:ind w:right="-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30ED">
              <w:rPr>
                <w:rFonts w:ascii="Tahoma" w:hAnsi="Tahoma" w:cs="Tahoma"/>
                <w:b/>
                <w:sz w:val="24"/>
                <w:szCs w:val="24"/>
                <w:lang w:val="en-US"/>
              </w:rPr>
              <w:t>~</w:t>
            </w:r>
            <w:r w:rsidRPr="009E30ED">
              <w:rPr>
                <w:rFonts w:ascii="Tahoma" w:hAnsi="Tahoma" w:cs="Tahoma"/>
                <w:b/>
                <w:sz w:val="24"/>
                <w:szCs w:val="24"/>
              </w:rPr>
              <w:t>Время</w:t>
            </w:r>
          </w:p>
        </w:tc>
        <w:tc>
          <w:tcPr>
            <w:tcW w:w="2823" w:type="dxa"/>
          </w:tcPr>
          <w:p w:rsidR="0036318C" w:rsidRPr="009E30ED" w:rsidRDefault="0036318C" w:rsidP="00544C04">
            <w:pPr>
              <w:ind w:right="-11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E30ED">
              <w:rPr>
                <w:rFonts w:ascii="Tahoma" w:hAnsi="Tahoma" w:cs="Tahoma"/>
                <w:b/>
                <w:sz w:val="24"/>
                <w:szCs w:val="24"/>
              </w:rPr>
              <w:t>Докладчик</w:t>
            </w:r>
          </w:p>
        </w:tc>
      </w:tr>
      <w:tr w:rsidR="0036318C" w:rsidRPr="00CE2D8D" w:rsidTr="00544C04">
        <w:trPr>
          <w:trHeight w:val="312"/>
        </w:trPr>
        <w:tc>
          <w:tcPr>
            <w:tcW w:w="6635" w:type="dxa"/>
            <w:vAlign w:val="center"/>
          </w:tcPr>
          <w:p w:rsidR="0036318C" w:rsidRPr="00CE2D8D" w:rsidRDefault="0036318C" w:rsidP="00544C04">
            <w:pPr>
              <w:pStyle w:val="a9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Регистрация участников</w:t>
            </w:r>
          </w:p>
        </w:tc>
        <w:tc>
          <w:tcPr>
            <w:tcW w:w="1411" w:type="dxa"/>
          </w:tcPr>
          <w:p w:rsidR="0036318C" w:rsidRPr="00CE2D8D" w:rsidRDefault="0036318C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10 мин.</w:t>
            </w:r>
          </w:p>
        </w:tc>
        <w:tc>
          <w:tcPr>
            <w:tcW w:w="2823" w:type="dxa"/>
          </w:tcPr>
          <w:p w:rsidR="0036318C" w:rsidRPr="00CE2D8D" w:rsidRDefault="0036318C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</w:tr>
      <w:tr w:rsidR="0036318C" w:rsidRPr="00CE2D8D" w:rsidTr="00544C04">
        <w:trPr>
          <w:trHeight w:val="490"/>
        </w:trPr>
        <w:tc>
          <w:tcPr>
            <w:tcW w:w="6635" w:type="dxa"/>
            <w:vAlign w:val="center"/>
          </w:tcPr>
          <w:p w:rsidR="0036318C" w:rsidRPr="00CE2D8D" w:rsidRDefault="0036318C" w:rsidP="00544C04">
            <w:pPr>
              <w:pStyle w:val="a9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Открытие семинара, приветственное слово</w:t>
            </w:r>
          </w:p>
        </w:tc>
        <w:tc>
          <w:tcPr>
            <w:tcW w:w="1411" w:type="dxa"/>
          </w:tcPr>
          <w:p w:rsidR="0036318C" w:rsidRPr="00CE2D8D" w:rsidRDefault="0036318C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5 мин.</w:t>
            </w:r>
          </w:p>
        </w:tc>
        <w:tc>
          <w:tcPr>
            <w:tcW w:w="2823" w:type="dxa"/>
          </w:tcPr>
          <w:p w:rsidR="0036318C" w:rsidRPr="00CE2D8D" w:rsidRDefault="00D80D3A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D80D3A">
              <w:rPr>
                <w:rFonts w:ascii="Tahoma" w:hAnsi="Tahoma" w:cs="Tahoma"/>
                <w:bCs/>
                <w:sz w:val="24"/>
                <w:szCs w:val="24"/>
              </w:rPr>
              <w:t>Представитель филиала ФГБУ «ФКП Росреестра»</w:t>
            </w:r>
          </w:p>
        </w:tc>
      </w:tr>
      <w:tr w:rsidR="0036318C" w:rsidRPr="00CE2D8D" w:rsidTr="00544C04">
        <w:trPr>
          <w:trHeight w:val="1571"/>
        </w:trPr>
        <w:tc>
          <w:tcPr>
            <w:tcW w:w="6635" w:type="dxa"/>
            <w:vAlign w:val="center"/>
          </w:tcPr>
          <w:p w:rsidR="0036318C" w:rsidRPr="00CE2D8D" w:rsidRDefault="0036318C" w:rsidP="00544C04">
            <w:pPr>
              <w:pStyle w:val="a9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Текущие проблемы и решение задач по взаимодействию ОМС и органов кадастрового учета, исходные предпосылки для перехода на электронное взаимодействие ОМС с Росреестром в рамках 221-ФЗ от 24.07.2007г. и 71 Постановления Пр</w:t>
            </w:r>
            <w:r>
              <w:rPr>
                <w:rFonts w:ascii="Tahoma" w:hAnsi="Tahoma" w:cs="Tahoma"/>
                <w:sz w:val="24"/>
                <w:szCs w:val="24"/>
              </w:rPr>
              <w:t xml:space="preserve">авительства РФ от 03.02.2014г. </w:t>
            </w:r>
            <w:r w:rsidRPr="00CE2D8D">
              <w:rPr>
                <w:rFonts w:ascii="Tahoma" w:hAnsi="Tahoma" w:cs="Tahoma"/>
                <w:sz w:val="24"/>
                <w:szCs w:val="24"/>
              </w:rPr>
              <w:t>(</w:t>
            </w:r>
            <w:r w:rsidRPr="00CE2D8D">
              <w:rPr>
                <w:rFonts w:ascii="Tahoma" w:hAnsi="Tahoma" w:cs="Tahoma"/>
                <w:i/>
                <w:sz w:val="24"/>
                <w:szCs w:val="24"/>
              </w:rPr>
              <w:t>тема определяется докладчиком</w:t>
            </w:r>
            <w:r w:rsidRPr="00CE2D8D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411" w:type="dxa"/>
          </w:tcPr>
          <w:p w:rsidR="0036318C" w:rsidRPr="00CE2D8D" w:rsidRDefault="0036318C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15 мин.</w:t>
            </w:r>
          </w:p>
        </w:tc>
        <w:tc>
          <w:tcPr>
            <w:tcW w:w="2823" w:type="dxa"/>
          </w:tcPr>
          <w:p w:rsidR="0036318C" w:rsidRPr="00CE2D8D" w:rsidRDefault="00D80D3A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D80D3A">
              <w:rPr>
                <w:rFonts w:ascii="Tahoma" w:hAnsi="Tahoma" w:cs="Tahoma"/>
                <w:bCs/>
                <w:sz w:val="24"/>
                <w:szCs w:val="24"/>
              </w:rPr>
              <w:t>Представитель филиала ФГБУ «ФКП Росреестра»</w:t>
            </w:r>
          </w:p>
        </w:tc>
      </w:tr>
      <w:tr w:rsidR="0036318C" w:rsidRPr="00CE2D8D" w:rsidTr="00544C04">
        <w:trPr>
          <w:trHeight w:val="224"/>
        </w:trPr>
        <w:tc>
          <w:tcPr>
            <w:tcW w:w="6635" w:type="dxa"/>
            <w:vAlign w:val="center"/>
          </w:tcPr>
          <w:p w:rsidR="0036318C" w:rsidRPr="00CE2D8D" w:rsidRDefault="0036318C" w:rsidP="00544C04">
            <w:pPr>
              <w:pStyle w:val="a9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Приветственное слово, о компании «ТехноКад»</w:t>
            </w:r>
          </w:p>
        </w:tc>
        <w:tc>
          <w:tcPr>
            <w:tcW w:w="1411" w:type="dxa"/>
          </w:tcPr>
          <w:p w:rsidR="0036318C" w:rsidRPr="00CE2D8D" w:rsidRDefault="0036318C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5 мин.</w:t>
            </w:r>
          </w:p>
        </w:tc>
        <w:tc>
          <w:tcPr>
            <w:tcW w:w="2823" w:type="dxa"/>
          </w:tcPr>
          <w:p w:rsidR="0036318C" w:rsidRPr="00CE2D8D" w:rsidRDefault="0036318C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Представитель «ТехноКад»</w:t>
            </w:r>
          </w:p>
        </w:tc>
      </w:tr>
      <w:tr w:rsidR="0036318C" w:rsidRPr="00CE2D8D" w:rsidTr="00544C04">
        <w:trPr>
          <w:trHeight w:val="356"/>
        </w:trPr>
        <w:tc>
          <w:tcPr>
            <w:tcW w:w="6635" w:type="dxa"/>
            <w:vAlign w:val="center"/>
          </w:tcPr>
          <w:p w:rsidR="0036318C" w:rsidRPr="00CE2D8D" w:rsidRDefault="0036318C" w:rsidP="00544C04">
            <w:pPr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Программные средства «ТехноКад»: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Сведения ГКН и ЕГРП (формирование, отправка и подписание КСКП ЭП, получение ответных документов);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Направление документов в электронном виде на изменение уникальных характеристик объектов недвижимости в сведения ГКН;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Систематизация данных об объектах недвижимости (с использованием графики – загрузка кадастровых планов территорий, включая семантические данные);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lastRenderedPageBreak/>
              <w:t xml:space="preserve">Создание тематических карт территорий, поиск объектов учета, анализ и корректировка данных (в виде утвержденных Росреестром </w:t>
            </w:r>
            <w:r w:rsidRPr="00CE2D8D">
              <w:rPr>
                <w:rFonts w:ascii="Tahoma" w:hAnsi="Tahoma" w:cs="Tahoma"/>
                <w:sz w:val="24"/>
                <w:szCs w:val="24"/>
                <w:lang w:val="en-US"/>
              </w:rPr>
              <w:t>xml</w:t>
            </w:r>
            <w:r w:rsidRPr="00CE2D8D">
              <w:rPr>
                <w:rFonts w:ascii="Tahoma" w:hAnsi="Tahoma" w:cs="Tahoma"/>
                <w:sz w:val="24"/>
                <w:szCs w:val="24"/>
              </w:rPr>
              <w:t>-схем);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Загрузка данных об объектах налогообложения (информационная система ФНС) с последующей их интеграцией и сопоставлением с данными Росреестра;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Формирование схемы расположения земельных участков с последующим формированием соответствующих документов;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Систематизация и гармонизация данных об объектах учета как повышение сбора налогов;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Формирование отчетов;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Двухуровневая система «Район» - «Поселение»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Принятие управленческих решений;</w:t>
            </w:r>
          </w:p>
          <w:p w:rsidR="0036318C" w:rsidRPr="00CE2D8D" w:rsidRDefault="0036318C" w:rsidP="00544C04">
            <w:pPr>
              <w:numPr>
                <w:ilvl w:val="0"/>
                <w:numId w:val="1"/>
              </w:numPr>
              <w:spacing w:after="0" w:line="240" w:lineRule="auto"/>
              <w:ind w:right="-11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Характерные особенности и преимущества системы.</w:t>
            </w:r>
          </w:p>
          <w:p w:rsidR="0036318C" w:rsidRPr="00CE2D8D" w:rsidRDefault="0036318C" w:rsidP="00544C04">
            <w:pPr>
              <w:spacing w:after="0" w:line="240" w:lineRule="auto"/>
              <w:ind w:left="360" w:right="-11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1" w:type="dxa"/>
          </w:tcPr>
          <w:p w:rsidR="0036318C" w:rsidRPr="00CE2D8D" w:rsidRDefault="0036318C" w:rsidP="00544C04">
            <w:pPr>
              <w:ind w:right="-1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lastRenderedPageBreak/>
              <w:t>50 мин.</w:t>
            </w:r>
          </w:p>
        </w:tc>
        <w:tc>
          <w:tcPr>
            <w:tcW w:w="2823" w:type="dxa"/>
          </w:tcPr>
          <w:p w:rsidR="0036318C" w:rsidRPr="00CE2D8D" w:rsidRDefault="0036318C" w:rsidP="00544C04">
            <w:pPr>
              <w:ind w:right="-1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Представитель «ТехноКад»</w:t>
            </w:r>
          </w:p>
        </w:tc>
      </w:tr>
      <w:tr w:rsidR="0036318C" w:rsidRPr="00CE2D8D" w:rsidTr="00544C04">
        <w:trPr>
          <w:trHeight w:val="54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8C" w:rsidRPr="00CE2D8D" w:rsidRDefault="0036318C" w:rsidP="00544C04">
            <w:pPr>
              <w:pStyle w:val="a9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Круглый стол. Вопросы-ответы.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8C" w:rsidRPr="00CE2D8D" w:rsidRDefault="0036318C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20 мин.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8C" w:rsidRPr="00CE2D8D" w:rsidRDefault="00D80D3A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80D3A">
              <w:rPr>
                <w:rFonts w:ascii="Tahoma" w:hAnsi="Tahoma" w:cs="Tahoma"/>
                <w:bCs/>
                <w:sz w:val="24"/>
                <w:szCs w:val="24"/>
              </w:rPr>
              <w:t>Представитель филиала ФГБУ «ФКП Росреестра»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, </w:t>
            </w:r>
            <w:r w:rsidR="0036318C" w:rsidRPr="00CE2D8D">
              <w:rPr>
                <w:rFonts w:ascii="Tahoma" w:hAnsi="Tahoma" w:cs="Tahoma"/>
                <w:sz w:val="24"/>
                <w:szCs w:val="24"/>
              </w:rPr>
              <w:t>представитель «ТехноКад»</w:t>
            </w:r>
          </w:p>
        </w:tc>
      </w:tr>
      <w:tr w:rsidR="0036318C" w:rsidRPr="00CE2D8D" w:rsidTr="00544C04">
        <w:trPr>
          <w:trHeight w:val="7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18C" w:rsidRPr="00CE2D8D" w:rsidRDefault="0036318C" w:rsidP="00544C04">
            <w:pPr>
              <w:pStyle w:val="a9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Завершение мероприятия. Заключительное слово.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8C" w:rsidRPr="00CE2D8D" w:rsidRDefault="0036318C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E2D8D">
              <w:rPr>
                <w:rFonts w:ascii="Tahoma" w:hAnsi="Tahoma" w:cs="Tahoma"/>
                <w:sz w:val="24"/>
                <w:szCs w:val="24"/>
              </w:rPr>
              <w:t>5 мин.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8C" w:rsidRPr="00CE2D8D" w:rsidRDefault="00D80D3A" w:rsidP="00544C04">
            <w:pPr>
              <w:pStyle w:val="a9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80D3A">
              <w:rPr>
                <w:rFonts w:ascii="Tahoma" w:hAnsi="Tahoma" w:cs="Tahoma"/>
                <w:bCs/>
                <w:sz w:val="24"/>
                <w:szCs w:val="24"/>
              </w:rPr>
              <w:t>Представитель филиала ФГБУ «ФКП Росреестра»</w:t>
            </w:r>
          </w:p>
        </w:tc>
      </w:tr>
    </w:tbl>
    <w:p w:rsidR="0036318C" w:rsidRPr="00CE2D8D" w:rsidRDefault="0036318C" w:rsidP="0036318C">
      <w:pPr>
        <w:tabs>
          <w:tab w:val="left" w:pos="4440"/>
        </w:tabs>
        <w:spacing w:after="0" w:line="240" w:lineRule="auto"/>
        <w:ind w:right="-11"/>
        <w:jc w:val="center"/>
        <w:rPr>
          <w:rFonts w:ascii="Tahoma" w:hAnsi="Tahoma" w:cs="Tahoma"/>
          <w:sz w:val="24"/>
          <w:szCs w:val="24"/>
        </w:rPr>
      </w:pPr>
    </w:p>
    <w:p w:rsidR="0036318C" w:rsidRPr="00CE2D8D" w:rsidRDefault="0036318C" w:rsidP="0036318C">
      <w:pPr>
        <w:rPr>
          <w:rFonts w:ascii="Tahoma" w:hAnsi="Tahoma" w:cs="Tahoma"/>
          <w:sz w:val="24"/>
          <w:szCs w:val="24"/>
        </w:rPr>
      </w:pPr>
    </w:p>
    <w:p w:rsidR="005D4226" w:rsidRPr="005D4226" w:rsidRDefault="005D4226" w:rsidP="005D4226">
      <w:pPr>
        <w:rPr>
          <w:rFonts w:ascii="Times New Roman" w:hAnsi="Times New Roman" w:cs="Times New Roman"/>
          <w:sz w:val="24"/>
          <w:szCs w:val="24"/>
        </w:rPr>
      </w:pPr>
    </w:p>
    <w:p w:rsidR="005D4226" w:rsidRPr="00DA7AC4" w:rsidRDefault="005D4226" w:rsidP="005D4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226" w:rsidRPr="00DA7AC4" w:rsidRDefault="005D4226" w:rsidP="005D4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226" w:rsidRPr="00DA7AC4" w:rsidRDefault="005D4226" w:rsidP="005D4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226" w:rsidRPr="00DA7AC4" w:rsidRDefault="005D4226" w:rsidP="005D4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226" w:rsidRPr="00DA7AC4" w:rsidRDefault="005D4226" w:rsidP="0036318C">
      <w:pPr>
        <w:rPr>
          <w:rFonts w:ascii="Times New Roman" w:hAnsi="Times New Roman" w:cs="Times New Roman"/>
          <w:sz w:val="24"/>
          <w:szCs w:val="24"/>
        </w:rPr>
      </w:pPr>
    </w:p>
    <w:sectPr w:rsidR="005D4226" w:rsidRPr="00DA7AC4" w:rsidSect="008E046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E7" w:rsidRDefault="00D147E7" w:rsidP="00E742A0">
      <w:pPr>
        <w:spacing w:after="0" w:line="240" w:lineRule="auto"/>
      </w:pPr>
      <w:r>
        <w:separator/>
      </w:r>
    </w:p>
  </w:endnote>
  <w:endnote w:type="continuationSeparator" w:id="0">
    <w:p w:rsidR="00D147E7" w:rsidRDefault="00D147E7" w:rsidP="00E7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6" w:rsidRDefault="005D4226" w:rsidP="005D4226">
    <w:pPr>
      <w:pStyle w:val="a7"/>
      <w:tabs>
        <w:tab w:val="left" w:pos="0"/>
      </w:tabs>
      <w:ind w:left="-709"/>
    </w:pPr>
    <w:r>
      <w:rPr>
        <w:noProof/>
        <w:lang w:eastAsia="ru-RU"/>
      </w:rPr>
      <w:drawing>
        <wp:inline distT="0" distB="0" distL="0" distR="0" wp14:anchorId="37E10DF0" wp14:editId="4FE0739F">
          <wp:extent cx="7567380" cy="18669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46" cy="1868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6A" w:rsidRDefault="008E046A" w:rsidP="008E046A">
    <w:pPr>
      <w:pStyle w:val="a7"/>
      <w:ind w:left="-709"/>
    </w:pPr>
    <w:r>
      <w:rPr>
        <w:noProof/>
        <w:lang w:eastAsia="ru-RU"/>
      </w:rPr>
      <w:drawing>
        <wp:inline distT="0" distB="0" distL="0" distR="0">
          <wp:extent cx="7543800" cy="185737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60" cy="1861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E7" w:rsidRDefault="00D147E7" w:rsidP="00E742A0">
      <w:pPr>
        <w:spacing w:after="0" w:line="240" w:lineRule="auto"/>
      </w:pPr>
      <w:r>
        <w:separator/>
      </w:r>
    </w:p>
  </w:footnote>
  <w:footnote w:type="continuationSeparator" w:id="0">
    <w:p w:rsidR="00D147E7" w:rsidRDefault="00D147E7" w:rsidP="00E7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6" w:rsidRDefault="005D4226" w:rsidP="005D4226">
    <w:pPr>
      <w:pStyle w:val="a5"/>
      <w:ind w:left="-709"/>
      <w:jc w:val="right"/>
    </w:pPr>
  </w:p>
  <w:p w:rsidR="00E742A0" w:rsidRDefault="00E742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6A" w:rsidRDefault="00DA7AC4" w:rsidP="00DA7AC4">
    <w:pPr>
      <w:pStyle w:val="a5"/>
      <w:ind w:left="-709"/>
      <w:jc w:val="center"/>
    </w:pPr>
    <w:r>
      <w:rPr>
        <w:noProof/>
        <w:lang w:eastAsia="ru-RU"/>
      </w:rPr>
      <w:drawing>
        <wp:inline distT="0" distB="0" distL="0" distR="0">
          <wp:extent cx="6645910" cy="1157605"/>
          <wp:effectExtent l="0" t="0" r="254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5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50B7"/>
    <w:multiLevelType w:val="hybridMultilevel"/>
    <w:tmpl w:val="D104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0"/>
    <w:rsid w:val="001500CD"/>
    <w:rsid w:val="001D2F25"/>
    <w:rsid w:val="0036318C"/>
    <w:rsid w:val="005D4226"/>
    <w:rsid w:val="0075309A"/>
    <w:rsid w:val="00754DCB"/>
    <w:rsid w:val="007827EA"/>
    <w:rsid w:val="007D6EDD"/>
    <w:rsid w:val="008C5B54"/>
    <w:rsid w:val="008E046A"/>
    <w:rsid w:val="00926EE3"/>
    <w:rsid w:val="009331CC"/>
    <w:rsid w:val="009A6E35"/>
    <w:rsid w:val="009C6A16"/>
    <w:rsid w:val="00B26EC3"/>
    <w:rsid w:val="00BB6D2A"/>
    <w:rsid w:val="00CA2BF7"/>
    <w:rsid w:val="00D147E7"/>
    <w:rsid w:val="00D80D3A"/>
    <w:rsid w:val="00D87340"/>
    <w:rsid w:val="00DA7AC4"/>
    <w:rsid w:val="00E43665"/>
    <w:rsid w:val="00E742A0"/>
    <w:rsid w:val="00F90F64"/>
    <w:rsid w:val="00F93E61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9D07A00-F789-4CC8-B0E7-7D345C3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2A0"/>
  </w:style>
  <w:style w:type="paragraph" w:styleId="a7">
    <w:name w:val="footer"/>
    <w:basedOn w:val="a"/>
    <w:link w:val="a8"/>
    <w:uiPriority w:val="99"/>
    <w:unhideWhenUsed/>
    <w:rsid w:val="00E7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2A0"/>
  </w:style>
  <w:style w:type="paragraph" w:styleId="a9">
    <w:name w:val="No Spacing"/>
    <w:uiPriority w:val="1"/>
    <w:qFormat/>
    <w:rsid w:val="0036318C"/>
    <w:pPr>
      <w:spacing w:after="0" w:line="240" w:lineRule="auto"/>
    </w:pPr>
    <w:rPr>
      <w:rFonts w:ascii="Georgia" w:eastAsia="Georgia" w:hAnsi="Georgia" w:cs="Times New Roman"/>
    </w:rPr>
  </w:style>
  <w:style w:type="paragraph" w:customStyle="1" w:styleId="Default">
    <w:name w:val="Default"/>
    <w:rsid w:val="0036318C"/>
    <w:pPr>
      <w:autoSpaceDE w:val="0"/>
      <w:autoSpaceDN w:val="0"/>
      <w:adjustRightInd w:val="0"/>
      <w:spacing w:after="0" w:line="240" w:lineRule="auto"/>
    </w:pPr>
    <w:rPr>
      <w:rFonts w:ascii="Tahoma" w:eastAsia="Georgia" w:hAnsi="Tahoma" w:cs="Tahoma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80D3A"/>
    <w:pPr>
      <w:spacing w:after="0" w:line="240" w:lineRule="auto"/>
      <w:ind w:left="720"/>
    </w:pPr>
    <w:rPr>
      <w:rFonts w:ascii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7D6E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366.vr.mirapolis.ru/mira-a366/s/l8odw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A10D-A08E-446D-8390-15945E58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Екатерина Сергеевна Якимчук</cp:lastModifiedBy>
  <cp:revision>4</cp:revision>
  <dcterms:created xsi:type="dcterms:W3CDTF">2016-06-10T09:42:00Z</dcterms:created>
  <dcterms:modified xsi:type="dcterms:W3CDTF">2016-07-06T12:25:00Z</dcterms:modified>
</cp:coreProperties>
</file>